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C2536" w14:textId="77777777" w:rsidR="00C55D26" w:rsidRDefault="00C55D26"/>
    <w:p w14:paraId="26A3D260" w14:textId="77777777" w:rsidR="00AB4618" w:rsidRPr="00AB4618" w:rsidRDefault="00AB4618" w:rsidP="00AB4618">
      <w:pPr>
        <w:jc w:val="center"/>
        <w:rPr>
          <w:rFonts w:ascii="Arial" w:hAnsi="Arial" w:cs="Arial"/>
          <w:sz w:val="28"/>
          <w:szCs w:val="28"/>
        </w:rPr>
      </w:pPr>
      <w:r w:rsidRPr="00AB4618">
        <w:rPr>
          <w:rFonts w:ascii="Arial" w:hAnsi="Arial" w:cs="Arial"/>
          <w:sz w:val="28"/>
          <w:szCs w:val="28"/>
        </w:rPr>
        <w:t>NÓMINA DE GERENCIAS Y JEFATURAS DE UNIDAD 2026</w:t>
      </w:r>
    </w:p>
    <w:p w14:paraId="4F461589" w14:textId="77777777" w:rsidR="00AB4618" w:rsidRDefault="00AB4618" w:rsidP="00AB4618">
      <w:pPr>
        <w:jc w:val="both"/>
        <w:rPr>
          <w:rFonts w:ascii="Arial" w:hAnsi="Arial" w:cs="Arial"/>
          <w:color w:val="auto"/>
        </w:rPr>
      </w:pPr>
    </w:p>
    <w:p w14:paraId="6AB31A7F" w14:textId="55739C75" w:rsidR="00AB4618" w:rsidRPr="00AB4618" w:rsidRDefault="00AB4618" w:rsidP="00AB4618">
      <w:pPr>
        <w:jc w:val="both"/>
        <w:rPr>
          <w:rFonts w:ascii="Arial" w:hAnsi="Arial" w:cs="Arial"/>
          <w:color w:val="auto"/>
          <w:sz w:val="22"/>
        </w:rPr>
      </w:pPr>
      <w:r w:rsidRPr="00AB4618">
        <w:rPr>
          <w:rFonts w:ascii="Arial" w:hAnsi="Arial" w:cs="Arial"/>
          <w:color w:val="auto"/>
          <w:sz w:val="22"/>
        </w:rPr>
        <w:t>El presente documento contiene la nómina actualizada de las personas que desempeñan cargos de gerencia y jefatura en la organización durante el año 2026. Se incluyen sus principales antecedentes laborales y profesionales, tales como cargo, profesión, fecha de ingreso y vigencia de su vinculación contractual.</w:t>
      </w:r>
    </w:p>
    <w:p w14:paraId="0D363606" w14:textId="77777777" w:rsidR="00BD15F8" w:rsidRPr="00783311" w:rsidRDefault="00BD15F8" w:rsidP="00BD15F8">
      <w:pPr>
        <w:jc w:val="center"/>
        <w:rPr>
          <w:rFonts w:ascii="Arial" w:hAnsi="Arial" w:cs="Arial"/>
        </w:rPr>
      </w:pPr>
    </w:p>
    <w:tbl>
      <w:tblPr>
        <w:tblStyle w:val="TableGrid"/>
        <w:tblW w:w="9771" w:type="dxa"/>
        <w:tblInd w:w="5" w:type="dxa"/>
        <w:tblCellMar>
          <w:top w:w="48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1975"/>
        <w:gridCol w:w="2489"/>
        <w:gridCol w:w="1978"/>
        <w:gridCol w:w="1770"/>
        <w:gridCol w:w="1559"/>
      </w:tblGrid>
      <w:tr w:rsidR="00BD15F8" w:rsidRPr="00783311" w14:paraId="77B26CBD" w14:textId="77777777" w:rsidTr="00EC1CA3">
        <w:trPr>
          <w:trHeight w:val="787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</w:tcPr>
          <w:p w14:paraId="06A776B8" w14:textId="77777777" w:rsidR="00E17B18" w:rsidRDefault="00E17B18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73C33EB2" w14:textId="114B0910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b/>
                <w:bCs/>
              </w:rPr>
            </w:pPr>
            <w:r w:rsidRPr="00783311">
              <w:rPr>
                <w:rFonts w:ascii="Arial" w:hAnsi="Arial" w:cs="Arial"/>
                <w:b/>
                <w:bCs/>
                <w:color w:val="000000"/>
                <w:sz w:val="22"/>
              </w:rPr>
              <w:t>Nombre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</w:tcPr>
          <w:p w14:paraId="58BB0F55" w14:textId="77777777" w:rsidR="00E17B18" w:rsidRDefault="00E17B18" w:rsidP="00275C5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24492D8C" w14:textId="61822465" w:rsidR="00BD15F8" w:rsidRPr="00783311" w:rsidRDefault="00BD15F8" w:rsidP="00275C56">
            <w:pPr>
              <w:jc w:val="center"/>
              <w:rPr>
                <w:rFonts w:ascii="Arial" w:hAnsi="Arial" w:cs="Arial"/>
                <w:b/>
                <w:bCs/>
              </w:rPr>
            </w:pPr>
            <w:r w:rsidRPr="00783311">
              <w:rPr>
                <w:rFonts w:ascii="Arial" w:hAnsi="Arial" w:cs="Arial"/>
                <w:b/>
                <w:bCs/>
                <w:color w:val="000000"/>
                <w:sz w:val="22"/>
              </w:rPr>
              <w:t>Cargo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</w:tcPr>
          <w:p w14:paraId="34FA5168" w14:textId="77777777" w:rsidR="00E17B18" w:rsidRDefault="00E17B18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26652981" w14:textId="1B480526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b/>
                <w:bCs/>
              </w:rPr>
            </w:pPr>
            <w:r w:rsidRPr="00783311">
              <w:rPr>
                <w:rFonts w:ascii="Arial" w:hAnsi="Arial" w:cs="Arial"/>
                <w:b/>
                <w:bCs/>
                <w:color w:val="000000"/>
                <w:sz w:val="22"/>
              </w:rPr>
              <w:t>Profesión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</w:tcPr>
          <w:p w14:paraId="7FA60FD2" w14:textId="77777777" w:rsidR="00E17B18" w:rsidRDefault="00E17B18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11F604F2" w14:textId="0211CB04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b/>
                <w:bCs/>
              </w:rPr>
            </w:pPr>
            <w:r w:rsidRPr="00783311">
              <w:rPr>
                <w:rFonts w:ascii="Arial" w:hAnsi="Arial" w:cs="Arial"/>
                <w:b/>
                <w:bCs/>
                <w:color w:val="000000"/>
                <w:sz w:val="22"/>
              </w:rPr>
              <w:t>Fecha de ingreso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</w:tcPr>
          <w:p w14:paraId="18E23A23" w14:textId="77777777" w:rsidR="00E17B18" w:rsidRDefault="00E17B18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26286B8B" w14:textId="20B9F46A" w:rsidR="00BD15F8" w:rsidRPr="00783311" w:rsidRDefault="00EF451D" w:rsidP="00275C56">
            <w:pPr>
              <w:ind w:left="2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>Vigencia Contractual</w:t>
            </w:r>
          </w:p>
        </w:tc>
      </w:tr>
      <w:tr w:rsidR="00BD15F8" w:rsidRPr="00783311" w14:paraId="472509D3" w14:textId="77777777" w:rsidTr="00D45971">
        <w:trPr>
          <w:trHeight w:val="816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302862D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Andrés Gómez Errázuriz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2E21508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Gerente General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64DC5F3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Ingeniero Civil Industrial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40AFC049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25 de agosto de 2026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1709586" w14:textId="6DD6771B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761F2F9E" w14:textId="77777777" w:rsidTr="00D45971">
        <w:trPr>
          <w:trHeight w:val="966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2F6BCD0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Alejandro Mauricio Gonzalez Fuenzalida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EB67D9B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Gerente de</w:t>
            </w:r>
          </w:p>
          <w:p w14:paraId="39FDA1DD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Administración y Finanzas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52376D2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Contador</w:t>
            </w:r>
          </w:p>
          <w:p w14:paraId="33646C02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Público y</w:t>
            </w:r>
          </w:p>
          <w:p w14:paraId="2E904A97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Auditor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08A4FBB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28 de junio de 2016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0521A0B7" w14:textId="302C9D07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3F779572" w14:textId="77777777" w:rsidTr="00D45971">
        <w:trPr>
          <w:trHeight w:val="937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572C7DF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Jean Paul Jouannet Valderrama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F6A7913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 xml:space="preserve">Gerente de </w:t>
            </w:r>
            <w:r>
              <w:rPr>
                <w:rFonts w:ascii="Arial" w:hAnsi="Arial" w:cs="Arial"/>
                <w:color w:val="000000"/>
                <w:sz w:val="22"/>
              </w:rPr>
              <w:t>Nuevos Negocios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2B3972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Ingeniero Acuícola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EBBB246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16 de agosto de 2022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1B31D4B" w14:textId="63BB259A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7E7EF476" w14:textId="77777777" w:rsidTr="00D45971">
        <w:trPr>
          <w:trHeight w:val="938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9AD1007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Marco Antonio Ortega Vidal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F4CBFAD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Gerente de operaciones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E620F3D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Ingeniero en Administración de Empresas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02EF6444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01 de diciembre de 2022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4E634A9" w14:textId="61DA7D57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67E3A856" w14:textId="77777777" w:rsidTr="00D45971">
        <w:trPr>
          <w:trHeight w:val="748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7754521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Jorge Ignacio Blake Pavez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8EA0358" w14:textId="3DB0D366" w:rsidR="00BD15F8" w:rsidRPr="00783311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Jefe Proyectos</w:t>
            </w:r>
            <w:r w:rsidR="006C1E62">
              <w:rPr>
                <w:rFonts w:ascii="Arial" w:hAnsi="Arial" w:cs="Arial"/>
                <w:color w:val="000000"/>
                <w:sz w:val="22"/>
              </w:rPr>
              <w:t xml:space="preserve"> y Mantención</w:t>
            </w:r>
            <w:r w:rsidR="00C00E6D">
              <w:rPr>
                <w:rFonts w:ascii="Arial" w:hAnsi="Arial" w:cs="Arial"/>
                <w:color w:val="000000"/>
                <w:sz w:val="22"/>
              </w:rPr>
              <w:t xml:space="preserve"> de Infraestructura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48F0036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Ingeniero</w:t>
            </w:r>
          </w:p>
          <w:p w14:paraId="5D080F20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Industrial en</w:t>
            </w:r>
          </w:p>
          <w:p w14:paraId="193933F7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Obras Civiles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428B4F71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02 de enero de 2019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5736B2E" w14:textId="16077043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7B63543C" w14:textId="77777777" w:rsidTr="00D45971">
        <w:trPr>
          <w:trHeight w:val="748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3BDE959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Paulo Cesar Barrientos Oyarzo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47ADC9B5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 xml:space="preserve">Jefe </w:t>
            </w:r>
            <w:r>
              <w:rPr>
                <w:rFonts w:ascii="Arial" w:hAnsi="Arial" w:cs="Arial"/>
                <w:color w:val="000000"/>
                <w:sz w:val="22"/>
              </w:rPr>
              <w:t>Puerto de Castro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11FFE71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Técnico acuícola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3711F25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22 de julio de 2013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55C4D66F" w14:textId="2F87741F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2391AACB" w14:textId="77777777" w:rsidTr="00D45971">
        <w:trPr>
          <w:trHeight w:val="966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CA381ED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Juan Carlos Márquez Palma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7BC2BF4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Jefe de Rampas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8EEF4BA" w14:textId="77777777" w:rsidR="00BD15F8" w:rsidRPr="00783311" w:rsidRDefault="00BD15F8" w:rsidP="00275C56">
            <w:pPr>
              <w:spacing w:line="253" w:lineRule="auto"/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Ingeniero en Administración</w:t>
            </w:r>
          </w:p>
          <w:p w14:paraId="722F492D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de Empresas</w:t>
            </w:r>
          </w:p>
          <w:p w14:paraId="1B1739BD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50EBAD6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02 de enero de 2012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01227FE8" w14:textId="639DB825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4F0DF911" w14:textId="77777777" w:rsidTr="00D45971">
        <w:trPr>
          <w:trHeight w:val="634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651FA7A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Robinson Crusoe Pérez Galleguillos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202D94C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Jefe de Seguridad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25718E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Sin Titulo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52643C43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01 de agosto de</w:t>
            </w:r>
          </w:p>
          <w:p w14:paraId="6A68B7B5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1986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4E5C8959" w14:textId="20A1C915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2B76C1BA" w14:textId="77777777" w:rsidTr="00682011">
        <w:trPr>
          <w:trHeight w:val="889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618E3E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Victor Eduardo Mancilla Vargas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3ED0ABC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Jefe Supervisores Puerto Montt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7C1B002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 xml:space="preserve">Técnico en </w:t>
            </w:r>
            <w:proofErr w:type="spellStart"/>
            <w:r w:rsidRPr="00783311">
              <w:rPr>
                <w:rFonts w:ascii="Arial" w:hAnsi="Arial" w:cs="Arial"/>
                <w:color w:val="000000"/>
                <w:sz w:val="22"/>
              </w:rPr>
              <w:t>Adm</w:t>
            </w:r>
            <w:proofErr w:type="spellEnd"/>
            <w:r w:rsidRPr="00783311">
              <w:rPr>
                <w:rFonts w:ascii="Arial" w:hAnsi="Arial" w:cs="Arial"/>
                <w:color w:val="000000"/>
                <w:sz w:val="22"/>
              </w:rPr>
              <w:t>. Mención Logística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C89EAC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01 de diciembre de 2022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5201D5E0" w14:textId="53856BAF" w:rsidR="00BD15F8" w:rsidRPr="00783311" w:rsidRDefault="00FA6BE3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D45971" w:rsidRPr="00783311" w14:paraId="51781DDA" w14:textId="77777777" w:rsidTr="00682011">
        <w:trPr>
          <w:trHeight w:val="889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12" w:space="0" w:color="BDD6EE"/>
              <w:right w:val="single" w:sz="4" w:space="0" w:color="BDD6EE"/>
            </w:tcBorders>
          </w:tcPr>
          <w:p w14:paraId="4BB6A748" w14:textId="77777777" w:rsidR="00D45971" w:rsidRDefault="00D45971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4208668A" w14:textId="2AA309AB" w:rsidR="00D45971" w:rsidRPr="00D45971" w:rsidRDefault="00D45971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783311">
              <w:rPr>
                <w:rFonts w:ascii="Arial" w:hAnsi="Arial" w:cs="Arial"/>
                <w:b/>
                <w:bCs/>
                <w:color w:val="000000"/>
                <w:sz w:val="22"/>
              </w:rPr>
              <w:t>Nombre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12" w:space="0" w:color="BDD6EE"/>
              <w:right w:val="single" w:sz="4" w:space="0" w:color="BDD6EE"/>
            </w:tcBorders>
          </w:tcPr>
          <w:p w14:paraId="5BEB6492" w14:textId="77777777" w:rsidR="00D45971" w:rsidRDefault="00D45971" w:rsidP="00275C5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575284E3" w14:textId="393C5DE8" w:rsidR="00D45971" w:rsidRPr="00D45971" w:rsidRDefault="00D45971" w:rsidP="00275C56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783311">
              <w:rPr>
                <w:rFonts w:ascii="Arial" w:hAnsi="Arial" w:cs="Arial"/>
                <w:b/>
                <w:bCs/>
                <w:color w:val="000000"/>
                <w:sz w:val="22"/>
              </w:rPr>
              <w:t>Cargo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12" w:space="0" w:color="BDD6EE"/>
              <w:right w:val="single" w:sz="4" w:space="0" w:color="BDD6EE"/>
            </w:tcBorders>
          </w:tcPr>
          <w:p w14:paraId="329156EF" w14:textId="77777777" w:rsidR="00D45971" w:rsidRDefault="00D45971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13C0E09E" w14:textId="707E2654" w:rsidR="00D45971" w:rsidRPr="00D45971" w:rsidRDefault="00D45971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783311">
              <w:rPr>
                <w:rFonts w:ascii="Arial" w:hAnsi="Arial" w:cs="Arial"/>
                <w:b/>
                <w:bCs/>
                <w:color w:val="000000"/>
                <w:sz w:val="22"/>
              </w:rPr>
              <w:t>Profesión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12" w:space="0" w:color="BDD6EE"/>
              <w:right w:val="single" w:sz="4" w:space="0" w:color="BDD6EE"/>
            </w:tcBorders>
          </w:tcPr>
          <w:p w14:paraId="5C073D54" w14:textId="77777777" w:rsidR="00D45971" w:rsidRDefault="00D45971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6975D34E" w14:textId="4371DDDE" w:rsidR="00D45971" w:rsidRPr="00D45971" w:rsidRDefault="00D45971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783311">
              <w:rPr>
                <w:rFonts w:ascii="Arial" w:hAnsi="Arial" w:cs="Arial"/>
                <w:b/>
                <w:bCs/>
                <w:color w:val="000000"/>
                <w:sz w:val="22"/>
              </w:rPr>
              <w:t>Fecha de ingreso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12" w:space="0" w:color="BDD6EE"/>
              <w:right w:val="single" w:sz="4" w:space="0" w:color="BDD6EE"/>
            </w:tcBorders>
          </w:tcPr>
          <w:p w14:paraId="5B3F1539" w14:textId="77777777" w:rsidR="00D45971" w:rsidRDefault="00D45971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  <w:p w14:paraId="6838433B" w14:textId="0259610C" w:rsidR="00D45971" w:rsidRPr="00D45971" w:rsidRDefault="00D45971" w:rsidP="00275C56">
            <w:pPr>
              <w:ind w:left="2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>Vigencia Contractual</w:t>
            </w:r>
          </w:p>
        </w:tc>
      </w:tr>
      <w:tr w:rsidR="00BD15F8" w:rsidRPr="00783311" w14:paraId="0D9393FF" w14:textId="77777777" w:rsidTr="00682011">
        <w:trPr>
          <w:trHeight w:val="931"/>
        </w:trPr>
        <w:tc>
          <w:tcPr>
            <w:tcW w:w="1975" w:type="dxa"/>
            <w:tcBorders>
              <w:top w:val="single" w:sz="12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05F2BDC3" w14:textId="77777777" w:rsidR="00BD15F8" w:rsidRPr="00DB3A36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DB3A36">
              <w:rPr>
                <w:rFonts w:ascii="Arial" w:hAnsi="Arial" w:cs="Arial"/>
                <w:color w:val="000000"/>
                <w:sz w:val="22"/>
              </w:rPr>
              <w:t xml:space="preserve">Elena </w:t>
            </w:r>
            <w:r>
              <w:rPr>
                <w:rFonts w:ascii="Arial" w:hAnsi="Arial" w:cs="Arial"/>
                <w:color w:val="000000"/>
                <w:sz w:val="22"/>
              </w:rPr>
              <w:t xml:space="preserve">Yohana </w:t>
            </w:r>
            <w:r w:rsidRPr="00DB3A36">
              <w:rPr>
                <w:rFonts w:ascii="Arial" w:hAnsi="Arial" w:cs="Arial"/>
                <w:color w:val="000000"/>
                <w:sz w:val="22"/>
              </w:rPr>
              <w:t>Soto Díaz</w:t>
            </w:r>
          </w:p>
        </w:tc>
        <w:tc>
          <w:tcPr>
            <w:tcW w:w="2489" w:type="dxa"/>
            <w:tcBorders>
              <w:top w:val="single" w:sz="12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4C66965D" w14:textId="77777777" w:rsidR="00BD15F8" w:rsidRPr="00DB3A36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DB3A36">
              <w:rPr>
                <w:rFonts w:ascii="Arial" w:hAnsi="Arial" w:cs="Arial"/>
                <w:color w:val="000000"/>
                <w:sz w:val="22"/>
              </w:rPr>
              <w:t>Jefa de Abastecimiento y Adquisiciones</w:t>
            </w:r>
          </w:p>
        </w:tc>
        <w:tc>
          <w:tcPr>
            <w:tcW w:w="1978" w:type="dxa"/>
            <w:tcBorders>
              <w:top w:val="single" w:sz="12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6A3544A" w14:textId="77777777" w:rsidR="00BD15F8" w:rsidRPr="00DB3A36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DB3A36">
              <w:rPr>
                <w:rFonts w:ascii="Arial" w:hAnsi="Arial" w:cs="Arial"/>
                <w:color w:val="000000"/>
                <w:sz w:val="22"/>
              </w:rPr>
              <w:t>Ingeniería de Ejecución en Administración Agroindustrial</w:t>
            </w:r>
          </w:p>
        </w:tc>
        <w:tc>
          <w:tcPr>
            <w:tcW w:w="1770" w:type="dxa"/>
            <w:tcBorders>
              <w:top w:val="single" w:sz="12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2E560F2" w14:textId="77777777" w:rsidR="00BD15F8" w:rsidRPr="00DB3A36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DB3A36">
              <w:rPr>
                <w:rFonts w:ascii="Arial" w:hAnsi="Arial" w:cs="Arial"/>
                <w:color w:val="000000"/>
                <w:sz w:val="22"/>
              </w:rPr>
              <w:t>01 de marzo de 2017</w:t>
            </w:r>
          </w:p>
        </w:tc>
        <w:tc>
          <w:tcPr>
            <w:tcW w:w="1559" w:type="dxa"/>
            <w:tcBorders>
              <w:top w:val="single" w:sz="12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04C4D106" w14:textId="7264D4BD" w:rsidR="00BD15F8" w:rsidRPr="00783311" w:rsidRDefault="00905F29" w:rsidP="00275C56">
            <w:pPr>
              <w:ind w:left="2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49A5B15A" w14:textId="77777777" w:rsidTr="00D45971">
        <w:trPr>
          <w:trHeight w:val="816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1A155A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Roberto Carlos Sastre Villegas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5560EF51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Jefe Departamento de Prevención de Riesgos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02C9E10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Prevencionista de Riesgos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5CB7569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02 de mayo de 2022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963EDC7" w14:textId="04B59FF5" w:rsidR="00BD15F8" w:rsidRPr="00783311" w:rsidRDefault="00905F29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25BF0FFF" w14:textId="77777777" w:rsidTr="00D45971">
        <w:trPr>
          <w:trHeight w:val="816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4919D2A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Rodrigo Fernando Mansilla Loncomilla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1473B70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Jefe de Planificación y Control de Gestión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4BFEFC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Administrador Público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025FB3EA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01 de enero de 2024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C85D813" w14:textId="39B2118A" w:rsidR="00BD15F8" w:rsidRPr="00783311" w:rsidRDefault="00905F29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562DADB7" w14:textId="77777777" w:rsidTr="00D45971">
        <w:trPr>
          <w:trHeight w:val="816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2DD571D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Mitzi Carolina Alvarez Campos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07E2F62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 xml:space="preserve">Jefa de Sostenibilidad y </w:t>
            </w:r>
            <w:r>
              <w:rPr>
                <w:rFonts w:ascii="Arial" w:hAnsi="Arial" w:cs="Arial"/>
                <w:color w:val="000000"/>
                <w:sz w:val="22"/>
              </w:rPr>
              <w:t>Capital Humano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3ECA55C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Psicóloga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18907D7C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783311">
              <w:rPr>
                <w:rFonts w:ascii="Arial" w:hAnsi="Arial" w:cs="Arial"/>
                <w:color w:val="000000"/>
                <w:sz w:val="22"/>
              </w:rPr>
              <w:t>01 de enero de 2024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7A2AC753" w14:textId="6336A115" w:rsidR="00BD15F8" w:rsidRPr="00783311" w:rsidRDefault="00905F29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  <w:tr w:rsidR="00BD15F8" w:rsidRPr="00783311" w14:paraId="4EB754D1" w14:textId="77777777" w:rsidTr="00D45971">
        <w:trPr>
          <w:trHeight w:val="816"/>
        </w:trPr>
        <w:tc>
          <w:tcPr>
            <w:tcW w:w="197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16E3B58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Victor Hugo Henriquez Cid</w:t>
            </w:r>
          </w:p>
        </w:tc>
        <w:tc>
          <w:tcPr>
            <w:tcW w:w="248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6CE76E17" w14:textId="77777777" w:rsidR="00BD15F8" w:rsidRPr="00783311" w:rsidRDefault="00BD15F8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Jefe de Contabilidad y Finanzas</w:t>
            </w:r>
          </w:p>
        </w:tc>
        <w:tc>
          <w:tcPr>
            <w:tcW w:w="197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0577615E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Contador Auditor</w:t>
            </w:r>
          </w:p>
        </w:tc>
        <w:tc>
          <w:tcPr>
            <w:tcW w:w="177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4FDF141C" w14:textId="77777777" w:rsidR="00BD15F8" w:rsidRPr="00783311" w:rsidRDefault="00BD15F8" w:rsidP="00275C56">
            <w:pPr>
              <w:ind w:left="2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28 de julio de 2025</w:t>
            </w:r>
          </w:p>
        </w:tc>
        <w:tc>
          <w:tcPr>
            <w:tcW w:w="155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</w:tcPr>
          <w:p w14:paraId="3C136285" w14:textId="41CE9B30" w:rsidR="00BD15F8" w:rsidRPr="00783311" w:rsidRDefault="00905F29" w:rsidP="00275C56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Indefinido</w:t>
            </w:r>
          </w:p>
        </w:tc>
      </w:tr>
    </w:tbl>
    <w:p w14:paraId="6A3DC139" w14:textId="39ECC334" w:rsidR="00BD15F8" w:rsidRPr="00783311" w:rsidRDefault="00BD15F8" w:rsidP="00275C56">
      <w:pPr>
        <w:jc w:val="center"/>
        <w:rPr>
          <w:rFonts w:ascii="Arial" w:hAnsi="Arial" w:cs="Arial"/>
        </w:rPr>
      </w:pPr>
    </w:p>
    <w:p w14:paraId="3C06C044" w14:textId="77777777" w:rsidR="00BD15F8" w:rsidRDefault="00BD15F8" w:rsidP="00275C56">
      <w:pPr>
        <w:jc w:val="center"/>
      </w:pPr>
    </w:p>
    <w:sectPr w:rsidR="00BD15F8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D2324" w14:textId="77777777" w:rsidR="002C7572" w:rsidRDefault="002C7572" w:rsidP="00BD15F8">
      <w:pPr>
        <w:spacing w:line="240" w:lineRule="auto"/>
      </w:pPr>
      <w:r>
        <w:separator/>
      </w:r>
    </w:p>
  </w:endnote>
  <w:endnote w:type="continuationSeparator" w:id="0">
    <w:p w14:paraId="7785B91D" w14:textId="77777777" w:rsidR="002C7572" w:rsidRDefault="002C7572" w:rsidP="00BD15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0C1BE" w14:textId="77777777" w:rsidR="002C7572" w:rsidRDefault="002C7572" w:rsidP="00BD15F8">
      <w:pPr>
        <w:spacing w:line="240" w:lineRule="auto"/>
      </w:pPr>
      <w:r>
        <w:separator/>
      </w:r>
    </w:p>
  </w:footnote>
  <w:footnote w:type="continuationSeparator" w:id="0">
    <w:p w14:paraId="6557389C" w14:textId="77777777" w:rsidR="002C7572" w:rsidRDefault="002C7572" w:rsidP="00BD15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82E0" w14:textId="32614866" w:rsidR="00BD15F8" w:rsidRDefault="00BD15F8">
    <w:pPr>
      <w:pStyle w:val="Encabezado"/>
    </w:pPr>
    <w:r>
      <w:rPr>
        <w:noProof/>
      </w:rPr>
      <w:drawing>
        <wp:inline distT="0" distB="0" distL="0" distR="0" wp14:anchorId="5923359D" wp14:editId="0ADA44BE">
          <wp:extent cx="1295400" cy="628650"/>
          <wp:effectExtent l="0" t="0" r="0" b="0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5711" cy="628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95B65E" w14:textId="77777777" w:rsidR="00BD15F8" w:rsidRDefault="00BD15F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5F8"/>
    <w:rsid w:val="000D5DF2"/>
    <w:rsid w:val="0010261E"/>
    <w:rsid w:val="00114EEE"/>
    <w:rsid w:val="00254FDB"/>
    <w:rsid w:val="00275C56"/>
    <w:rsid w:val="002B5525"/>
    <w:rsid w:val="002C7572"/>
    <w:rsid w:val="003045E3"/>
    <w:rsid w:val="00442647"/>
    <w:rsid w:val="00666E32"/>
    <w:rsid w:val="00682011"/>
    <w:rsid w:val="006C1E62"/>
    <w:rsid w:val="008F773D"/>
    <w:rsid w:val="00905F29"/>
    <w:rsid w:val="00927A24"/>
    <w:rsid w:val="009A1A3D"/>
    <w:rsid w:val="00A027F3"/>
    <w:rsid w:val="00AB4618"/>
    <w:rsid w:val="00B37E75"/>
    <w:rsid w:val="00B53BB8"/>
    <w:rsid w:val="00BD15F8"/>
    <w:rsid w:val="00C00E6D"/>
    <w:rsid w:val="00C34BDC"/>
    <w:rsid w:val="00C55D26"/>
    <w:rsid w:val="00CE61B0"/>
    <w:rsid w:val="00D45971"/>
    <w:rsid w:val="00E17B18"/>
    <w:rsid w:val="00EC1CA3"/>
    <w:rsid w:val="00EF451D"/>
    <w:rsid w:val="00F41704"/>
    <w:rsid w:val="00FA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6619"/>
  <w15:chartTrackingRefBased/>
  <w15:docId w15:val="{CA40381A-28F7-4203-971C-31A44CAC6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5F8"/>
    <w:pPr>
      <w:spacing w:after="0" w:line="259" w:lineRule="auto"/>
    </w:pPr>
    <w:rPr>
      <w:rFonts w:ascii="Times New Roman" w:eastAsia="Times New Roman" w:hAnsi="Times New Roman" w:cs="Times New Roman"/>
      <w:color w:val="2F5496"/>
      <w:kern w:val="0"/>
      <w:sz w:val="26"/>
      <w:szCs w:val="22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D15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15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15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15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15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15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15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15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15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1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1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1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15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15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15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15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15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15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15F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D1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15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D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15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D15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15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D15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1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15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15F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D15F8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BD15F8"/>
  </w:style>
  <w:style w:type="paragraph" w:styleId="Piedepgina">
    <w:name w:val="footer"/>
    <w:basedOn w:val="Normal"/>
    <w:link w:val="PiedepginaCar"/>
    <w:uiPriority w:val="99"/>
    <w:unhideWhenUsed/>
    <w:rsid w:val="00BD15F8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D15F8"/>
  </w:style>
  <w:style w:type="table" w:customStyle="1" w:styleId="TableGrid">
    <w:name w:val="TableGrid"/>
    <w:rsid w:val="00BD15F8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82913C6F2F8C469284125BDB5B3DA0" ma:contentTypeVersion="27" ma:contentTypeDescription="Crear nuevo documento." ma:contentTypeScope="" ma:versionID="b408ff167d43fe62429d57d07fb0bff0">
  <xsd:schema xmlns:xsd="http://www.w3.org/2001/XMLSchema" xmlns:xs="http://www.w3.org/2001/XMLSchema" xmlns:p="http://schemas.microsoft.com/office/2006/metadata/properties" xmlns:ns2="7151e91f-bad5-454d-a43b-2aad96b980e0" xmlns:ns3="107e9674-2a87-46e7-9495-9c7df1f5902f" targetNamespace="http://schemas.microsoft.com/office/2006/metadata/properties" ma:root="true" ma:fieldsID="ed664077112c57b239e11978b402e1e0" ns2:_="" ns3:_="">
    <xsd:import namespace="7151e91f-bad5-454d-a43b-2aad96b980e0"/>
    <xsd:import namespace="107e9674-2a87-46e7-9495-9c7df1f59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  <xsd:element ref="ns2:Fechaingresoapendientes" minOccurs="0"/>
                <xsd:element ref="ns2:Recordatorio2d_x00ed_asenvi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1e91f-bad5-454d-a43b-2aad96b980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38e83a14-523b-4cca-96a8-6f9efd729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5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6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7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8" nillable="true" ma:displayName="Estado de aprobación" ma:internalName="_ApprovalStatus" ma:readOnly="true">
      <xsd:simpleType>
        <xsd:restriction base="dms:Unknown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echaingresoapendientes" ma:index="30" nillable="true" ma:displayName="Fecha ingreso a pendientes" ma:format="DateTime" ma:internalName="Fechaingresoapendientes">
      <xsd:simpleType>
        <xsd:restriction base="dms:DateTime"/>
      </xsd:simpleType>
    </xsd:element>
    <xsd:element name="Recordatorio2d_x00ed_asenviado" ma:index="31" nillable="true" ma:displayName="Recordatorio 2 días enviado" ma:default="1" ma:format="Dropdown" ma:internalName="Recordatorio2d_x00ed_asenviado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e9674-2a87-46e7-9495-9c7df1f590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d43298-320b-4321-bfed-d47beddb4800}" ma:internalName="TaxCatchAll" ma:showField="CatchAllData" ma:web="107e9674-2a87-46e7-9495-9c7df1f59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7151e91f-bad5-454d-a43b-2aad96b980e0">
      <UserInfo>
        <DisplayName/>
        <AccountId xsi:nil="true"/>
        <AccountType/>
      </UserInfo>
    </_ApprovalAssignedTo>
    <Fechaingresoapendientes xmlns="7151e91f-bad5-454d-a43b-2aad96b980e0" xsi:nil="true"/>
    <Recordatorio2d_x00ed_asenviado xmlns="7151e91f-bad5-454d-a43b-2aad96b980e0">true</Recordatorio2d_x00ed_asenviado>
    <_ApprovalSentBy xmlns="7151e91f-bad5-454d-a43b-2aad96b980e0">
      <UserInfo>
        <DisplayName/>
        <AccountId xsi:nil="true"/>
        <AccountType/>
      </UserInfo>
    </_ApprovalSentBy>
    <TaxCatchAll xmlns="107e9674-2a87-46e7-9495-9c7df1f5902f" xsi:nil="true"/>
    <lcf76f155ced4ddcb4097134ff3c332f xmlns="7151e91f-bad5-454d-a43b-2aad96b980e0">
      <Terms xmlns="http://schemas.microsoft.com/office/infopath/2007/PartnerControls"/>
    </lcf76f155ced4ddcb4097134ff3c332f>
    <_ApprovalStatus xmlns="7151e91f-bad5-454d-a43b-2aad96b980e0">0</_ApprovalStatus>
    <_ApprovalRespondedBy xmlns="7151e91f-bad5-454d-a43b-2aad96b980e0">
      <UserInfo>
        <DisplayName/>
        <AccountId xsi:nil="true"/>
        <AccountType/>
      </UserInfo>
    </_ApprovalRespond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B9F5DD-4327-4C7F-85F1-68463F768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51e91f-bad5-454d-a43b-2aad96b980e0"/>
    <ds:schemaRef ds:uri="107e9674-2a87-46e7-9495-9c7df1f59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805076-376B-41B7-A61A-E33DF040D19C}">
  <ds:schemaRefs>
    <ds:schemaRef ds:uri="http://schemas.microsoft.com/office/2006/metadata/properties"/>
    <ds:schemaRef ds:uri="http://schemas.microsoft.com/office/infopath/2007/PartnerControls"/>
    <ds:schemaRef ds:uri="7151e91f-bad5-454d-a43b-2aad96b980e0"/>
    <ds:schemaRef ds:uri="107e9674-2a87-46e7-9495-9c7df1f5902f"/>
  </ds:schemaRefs>
</ds:datastoreItem>
</file>

<file path=customXml/itemProps3.xml><?xml version="1.0" encoding="utf-8"?>
<ds:datastoreItem xmlns:ds="http://schemas.openxmlformats.org/officeDocument/2006/customXml" ds:itemID="{E4B516F0-E3DC-47B7-B78D-86FD5A8556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336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Matamala</dc:creator>
  <cp:keywords/>
  <dc:description/>
  <cp:lastModifiedBy>Yesenia Matamala</cp:lastModifiedBy>
  <cp:revision>14</cp:revision>
  <dcterms:created xsi:type="dcterms:W3CDTF">2026-09-29T18:42:00Z</dcterms:created>
  <dcterms:modified xsi:type="dcterms:W3CDTF">2026-09-29T19:32:00Z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0x010100B082913C6F2F8C469284125BDB5B3DA0</vt:lpwstr>
  </property>
</Properties>
</file>